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98" w:rsidRDefault="008214A0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5598" w:rsidRPr="003665E8" w:rsidRDefault="00DF39EE">
      <w:pPr>
        <w:pStyle w:val="Textoindependiente"/>
        <w:spacing w:after="0" w:line="240" w:lineRule="auto"/>
        <w:rPr>
          <w:rFonts w:ascii="Noto Sans" w:hAnsi="Noto Sans"/>
          <w:u w:val="single"/>
          <w:lang w:val="es-ES"/>
        </w:rPr>
      </w:pPr>
      <w:r w:rsidRPr="003665E8">
        <w:rPr>
          <w:rFonts w:ascii="Noto Sans" w:hAnsi="Noto Sans"/>
          <w:b/>
          <w:bCs/>
          <w:u w:val="single"/>
          <w:lang w:val="es-ES"/>
        </w:rPr>
        <w:t>Convocato</w:t>
      </w:r>
      <w:r w:rsidR="008214A0" w:rsidRPr="003665E8">
        <w:rPr>
          <w:rFonts w:ascii="Noto Sans" w:hAnsi="Noto Sans"/>
          <w:b/>
          <w:bCs/>
          <w:u w:val="single"/>
          <w:lang w:val="es-ES"/>
        </w:rPr>
        <w:t>ria d</w:t>
      </w:r>
      <w:r w:rsidRPr="003665E8">
        <w:rPr>
          <w:rFonts w:ascii="Noto Sans" w:hAnsi="Noto Sans"/>
          <w:b/>
          <w:bCs/>
          <w:u w:val="single"/>
          <w:lang w:val="es-ES"/>
        </w:rPr>
        <w:t xml:space="preserve">e </w:t>
      </w:r>
      <w:r w:rsidR="008214A0" w:rsidRPr="003665E8">
        <w:rPr>
          <w:rFonts w:ascii="Noto Sans" w:hAnsi="Noto Sans"/>
          <w:b/>
          <w:bCs/>
          <w:u w:val="single"/>
          <w:lang w:val="es-ES"/>
        </w:rPr>
        <w:t>edició</w:t>
      </w:r>
      <w:r w:rsidRPr="003665E8">
        <w:rPr>
          <w:rFonts w:ascii="Noto Sans" w:hAnsi="Noto Sans"/>
          <w:b/>
          <w:bCs/>
          <w:u w:val="single"/>
          <w:lang w:val="es-ES"/>
        </w:rPr>
        <w:t>n</w:t>
      </w:r>
      <w:r w:rsidR="008214A0" w:rsidRPr="003665E8">
        <w:rPr>
          <w:rFonts w:ascii="Noto Sans" w:hAnsi="Noto Sans"/>
          <w:b/>
          <w:bCs/>
          <w:u w:val="single"/>
          <w:lang w:val="es-ES"/>
        </w:rPr>
        <w:t xml:space="preserve"> de libr</w:t>
      </w:r>
      <w:r w:rsidRPr="003665E8">
        <w:rPr>
          <w:rFonts w:ascii="Noto Sans" w:hAnsi="Noto Sans"/>
          <w:b/>
          <w:bCs/>
          <w:u w:val="single"/>
          <w:lang w:val="es-ES"/>
        </w:rPr>
        <w:t>o</w:t>
      </w:r>
      <w:r w:rsidR="008214A0" w:rsidRPr="003665E8">
        <w:rPr>
          <w:rFonts w:ascii="Noto Sans" w:hAnsi="Noto Sans"/>
          <w:b/>
          <w:bCs/>
          <w:u w:val="single"/>
          <w:lang w:val="es-ES"/>
        </w:rPr>
        <w:t xml:space="preserve">s de </w:t>
      </w:r>
      <w:r w:rsidRPr="003665E8">
        <w:rPr>
          <w:rFonts w:ascii="Noto Sans" w:hAnsi="Noto Sans"/>
          <w:b/>
          <w:bCs/>
          <w:u w:val="single"/>
          <w:lang w:val="es-ES"/>
        </w:rPr>
        <w:t>investigación y</w:t>
      </w:r>
      <w:r w:rsidR="008214A0" w:rsidRPr="003665E8">
        <w:rPr>
          <w:rFonts w:ascii="Noto Sans" w:hAnsi="Noto Sans"/>
          <w:b/>
          <w:bCs/>
          <w:u w:val="single"/>
          <w:lang w:val="es-ES"/>
        </w:rPr>
        <w:t xml:space="preserve"> divulgació</w:t>
      </w:r>
      <w:r w:rsidRPr="003665E8">
        <w:rPr>
          <w:rFonts w:ascii="Noto Sans" w:hAnsi="Noto Sans"/>
          <w:b/>
          <w:bCs/>
          <w:u w:val="single"/>
          <w:lang w:val="es-ES"/>
        </w:rPr>
        <w:t>n</w:t>
      </w:r>
      <w:r w:rsidR="003665E8" w:rsidRPr="003665E8">
        <w:rPr>
          <w:rFonts w:ascii="Noto Sans" w:hAnsi="Noto Sans"/>
          <w:b/>
          <w:bCs/>
          <w:u w:val="single"/>
          <w:lang w:val="es-ES"/>
        </w:rPr>
        <w:t xml:space="preserve"> 2026</w:t>
      </w:r>
    </w:p>
    <w:p w:rsidR="00055598" w:rsidRPr="003665E8" w:rsidRDefault="00055598">
      <w:pPr>
        <w:pStyle w:val="Textoindependiente"/>
        <w:spacing w:after="0" w:line="240" w:lineRule="auto"/>
        <w:rPr>
          <w:rFonts w:ascii="Noto Sans" w:hAnsi="Noto Sans"/>
          <w:b/>
          <w:bCs/>
          <w:lang w:val="es-ES"/>
        </w:rPr>
      </w:pPr>
    </w:p>
    <w:p w:rsidR="00055598" w:rsidRPr="003665E8" w:rsidRDefault="008214A0">
      <w:pPr>
        <w:pStyle w:val="Textoindependiente"/>
        <w:spacing w:after="0" w:line="240" w:lineRule="auto"/>
        <w:rPr>
          <w:rFonts w:ascii="Noto Sans" w:hAnsi="Noto Sans"/>
          <w:b/>
          <w:bCs/>
          <w:lang w:val="es-ES"/>
        </w:rPr>
      </w:pPr>
      <w:r w:rsidRPr="003665E8">
        <w:rPr>
          <w:rFonts w:ascii="Noto Sans" w:hAnsi="Noto Sans"/>
          <w:b/>
          <w:bCs/>
          <w:lang w:val="es-ES"/>
        </w:rPr>
        <w:t>Mem</w:t>
      </w:r>
      <w:r w:rsidR="00DF39EE" w:rsidRPr="003665E8">
        <w:rPr>
          <w:rFonts w:ascii="Noto Sans" w:hAnsi="Noto Sans"/>
          <w:b/>
          <w:bCs/>
          <w:lang w:val="es-ES"/>
        </w:rPr>
        <w:t>o</w:t>
      </w:r>
      <w:r w:rsidRPr="003665E8">
        <w:rPr>
          <w:rFonts w:ascii="Noto Sans" w:hAnsi="Noto Sans"/>
          <w:b/>
          <w:bCs/>
          <w:lang w:val="es-ES"/>
        </w:rPr>
        <w:t>ria d</w:t>
      </w:r>
      <w:r w:rsidR="00DF39EE" w:rsidRPr="003665E8">
        <w:rPr>
          <w:rFonts w:ascii="Noto Sans" w:hAnsi="Noto Sans"/>
          <w:b/>
          <w:bCs/>
          <w:lang w:val="es-ES"/>
        </w:rPr>
        <w:t xml:space="preserve">e </w:t>
      </w:r>
      <w:r w:rsidRPr="003665E8">
        <w:rPr>
          <w:rFonts w:ascii="Noto Sans" w:hAnsi="Noto Sans"/>
          <w:b/>
          <w:bCs/>
          <w:lang w:val="es-ES"/>
        </w:rPr>
        <w:t>actuació</w:t>
      </w:r>
      <w:r w:rsidR="00DF39EE" w:rsidRPr="003665E8">
        <w:rPr>
          <w:rFonts w:ascii="Noto Sans" w:hAnsi="Noto Sans"/>
          <w:b/>
          <w:bCs/>
          <w:lang w:val="es-ES"/>
        </w:rPr>
        <w:t>n</w:t>
      </w:r>
      <w:r w:rsidRPr="003665E8">
        <w:rPr>
          <w:rFonts w:ascii="Noto Sans" w:hAnsi="Noto Sans"/>
          <w:b/>
          <w:bCs/>
          <w:lang w:val="es-ES"/>
        </w:rPr>
        <w:t xml:space="preserve"> justificativa</w:t>
      </w:r>
    </w:p>
    <w:p w:rsidR="00055598" w:rsidRPr="003665E8" w:rsidRDefault="00DF39EE">
      <w:pPr>
        <w:pStyle w:val="Textoindependiente"/>
        <w:spacing w:after="0" w:line="240" w:lineRule="auto"/>
        <w:rPr>
          <w:rFonts w:ascii="Noto Sans" w:hAnsi="Noto Sans"/>
          <w:sz w:val="20"/>
          <w:szCs w:val="20"/>
          <w:lang w:val="es-ES"/>
        </w:rPr>
      </w:pPr>
      <w:r w:rsidRPr="003665E8">
        <w:rPr>
          <w:rFonts w:ascii="Noto Sans" w:hAnsi="Noto Sans"/>
          <w:sz w:val="20"/>
          <w:szCs w:val="20"/>
          <w:lang w:val="es-ES"/>
        </w:rPr>
        <w:t>Esta memoria sirve para que pueda explicar el grado de cumplimiento de las condiciones impuestas a la concesión de la subvención. Debe contener toda la información necesaria para la correcta interpretación y comprensión de la justificación de gastos presentada y su imputación al proyecto. Consulte el punto 19 de la convocatoria para saber qué documentación se debe entregar</w:t>
      </w:r>
      <w:r w:rsidR="00112BA6" w:rsidRPr="003665E8">
        <w:rPr>
          <w:rFonts w:ascii="Noto Sans" w:hAnsi="Noto Sans"/>
          <w:sz w:val="20"/>
          <w:szCs w:val="20"/>
          <w:lang w:val="es-ES"/>
        </w:rPr>
        <w:t xml:space="preserve"> para justificar</w:t>
      </w:r>
      <w:r w:rsidRPr="003665E8">
        <w:rPr>
          <w:rFonts w:ascii="Noto Sans" w:hAnsi="Noto Sans"/>
          <w:sz w:val="20"/>
          <w:szCs w:val="20"/>
          <w:lang w:val="es-ES"/>
        </w:rPr>
        <w:t>.</w:t>
      </w:r>
    </w:p>
    <w:p w:rsidR="00DF39EE" w:rsidRPr="003665E8" w:rsidRDefault="00DF39EE">
      <w:pPr>
        <w:pStyle w:val="Textoindependiente"/>
        <w:spacing w:after="0" w:line="240" w:lineRule="auto"/>
        <w:rPr>
          <w:rFonts w:ascii="Noto Sans" w:hAnsi="Noto Sans"/>
          <w:sz w:val="20"/>
          <w:szCs w:val="20"/>
          <w:lang w:val="es-ES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4564"/>
      </w:tblGrid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Pr="003665E8" w:rsidRDefault="008214A0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1) </w:t>
            </w:r>
            <w:r w:rsidR="00DF39EE"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Cumplimiento de los objetivos generales del proyecto y del plan de trabajo previsto</w:t>
            </w: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.</w:t>
            </w: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Pr="003665E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Pr="003665E8" w:rsidRDefault="008214A0">
            <w:pPr>
              <w:pStyle w:val="Contingutdelataula"/>
              <w:rPr>
                <w:lang w:val="es-ES"/>
              </w:rPr>
            </w:pP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2) </w:t>
            </w:r>
            <w:r w:rsidR="00DF39EE"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Cumplimiento de las características del proyecto tal y como estaba previsto inicialmente que repercutan en la valoración del proyecto</w:t>
            </w: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.</w:t>
            </w:r>
          </w:p>
        </w:tc>
      </w:tr>
      <w:tr w:rsidR="00055598" w:rsidRPr="003665E8">
        <w:trPr>
          <w:trHeight w:val="1254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Pr="003665E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Pr="003665E8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  <w:r w:rsidRPr="003665E8"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  <w:t xml:space="preserve">3) </w:t>
            </w:r>
            <w:r w:rsidR="00DF39EE"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Cumplimiento del presupuesto inicial: explicación de posibles desviaciones en cuanto a los importes previstos en el presupuesto y cambios en el reparto de las tareas que hayan repercutido en el presupuesto</w:t>
            </w: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.</w:t>
            </w: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Pr="003665E8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lastRenderedPageBreak/>
              <w:t xml:space="preserve">4) </w:t>
            </w:r>
            <w:r w:rsidR="00DF39EE"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Explicación de las facturas entregadas, en caso de que tengan alguna particularidad que las haga difícilmente interpretables</w:t>
            </w: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.</w:t>
            </w:r>
          </w:p>
        </w:tc>
      </w:tr>
      <w:tr w:rsidR="00055598" w:rsidRPr="003665E8">
        <w:trPr>
          <w:trHeight w:val="1385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5865EB" w:rsidRPr="003665E8" w:rsidRDefault="005865EB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Pr="003665E8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5) </w:t>
            </w:r>
            <w:r w:rsidR="00DF39EE"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Explicación de los justificantes de pago entregados, en caso de que tengan alguna particularidad que les haga difícilmente interpretables</w:t>
            </w: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.</w:t>
            </w: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Pr="003665E8" w:rsidRDefault="008214A0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6) </w:t>
            </w:r>
            <w:r w:rsidR="00F94D1A"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Aclaración sobre la recepción de otras subvenciones u otros ingresos</w:t>
            </w:r>
            <w:r w:rsidRPr="003665E8"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.</w:t>
            </w:r>
          </w:p>
        </w:tc>
      </w:tr>
      <w:tr w:rsidR="00055598" w:rsidRPr="003665E8">
        <w:trPr>
          <w:trHeight w:val="1029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Pr="003665E8" w:rsidRDefault="00055598">
            <w:pPr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Pr="003665E8" w:rsidRDefault="008214A0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 w:rsidRPr="003665E8"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 xml:space="preserve">7) </w:t>
            </w:r>
            <w:r w:rsidR="00F94D1A" w:rsidRPr="003665E8"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Logotipo del IEB y de la Consejería de Turismo, Cultura y Deportes. Si no lo ha puesto en la página de créditos o si ha puesto logotipos diferentes al nuestro, explique el motivo (hay que explicar qué aportación económica han hecho las otras instituciones que aparezcan).</w:t>
            </w:r>
          </w:p>
        </w:tc>
      </w:tr>
      <w:tr w:rsidR="00055598" w:rsidRPr="003665E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Pr="003665E8" w:rsidRDefault="00055598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C96561" w:rsidRPr="003665E8" w:rsidRDefault="00C96561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8214A0" w:rsidRPr="003665E8" w:rsidRDefault="008214A0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055598" w:rsidRPr="003665E8" w:rsidRDefault="00055598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</w:tc>
      </w:tr>
    </w:tbl>
    <w:p w:rsidR="00055598" w:rsidRPr="003665E8" w:rsidRDefault="00055598">
      <w:pPr>
        <w:rPr>
          <w:lang w:val="es-ES"/>
        </w:rPr>
      </w:pPr>
    </w:p>
    <w:sectPr w:rsidR="00055598" w:rsidRPr="003665E8" w:rsidSect="00055598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055598"/>
    <w:rsid w:val="00055598"/>
    <w:rsid w:val="00112BA6"/>
    <w:rsid w:val="003665E8"/>
    <w:rsid w:val="005865EB"/>
    <w:rsid w:val="008214A0"/>
    <w:rsid w:val="00903061"/>
    <w:rsid w:val="00AF6416"/>
    <w:rsid w:val="00C96561"/>
    <w:rsid w:val="00DB3F4E"/>
    <w:rsid w:val="00DF39EE"/>
    <w:rsid w:val="00F94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879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C44879"/>
    <w:rPr>
      <w:color w:val="000080"/>
      <w:u w:val="single"/>
    </w:rPr>
  </w:style>
  <w:style w:type="character" w:customStyle="1" w:styleId="Carctersdenotaalpeu">
    <w:name w:val="Caràcters de nota al peu"/>
    <w:qFormat/>
    <w:rsid w:val="00C44879"/>
  </w:style>
  <w:style w:type="character" w:customStyle="1" w:styleId="ncoradenotaalpeu">
    <w:name w:val="Àncora de nota al peu"/>
    <w:rsid w:val="00C44879"/>
    <w:rPr>
      <w:vertAlign w:val="superscript"/>
    </w:rPr>
  </w:style>
  <w:style w:type="paragraph" w:customStyle="1" w:styleId="Encapalament">
    <w:name w:val="Encapçalament"/>
    <w:basedOn w:val="Normal"/>
    <w:next w:val="Textoindependiente"/>
    <w:qFormat/>
    <w:rsid w:val="00C448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C44879"/>
    <w:pPr>
      <w:spacing w:after="140" w:line="276" w:lineRule="auto"/>
    </w:pPr>
  </w:style>
  <w:style w:type="paragraph" w:styleId="Lista">
    <w:name w:val="List"/>
    <w:basedOn w:val="Textoindependiente"/>
    <w:rsid w:val="00C44879"/>
  </w:style>
  <w:style w:type="paragraph" w:customStyle="1" w:styleId="Caption">
    <w:name w:val="Caption"/>
    <w:basedOn w:val="Normal"/>
    <w:qFormat/>
    <w:rsid w:val="00C44879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C44879"/>
    <w:pPr>
      <w:suppressLineNumbers/>
    </w:pPr>
  </w:style>
  <w:style w:type="paragraph" w:customStyle="1" w:styleId="Contingutdelataula">
    <w:name w:val="Contingut de la taula"/>
    <w:basedOn w:val="Normal"/>
    <w:qFormat/>
    <w:rsid w:val="00C44879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C44879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C44879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9F80A-CE53-43DC-B20C-DDFF9A95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248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67</cp:revision>
  <dcterms:created xsi:type="dcterms:W3CDTF">2023-01-10T09:41:00Z</dcterms:created>
  <dcterms:modified xsi:type="dcterms:W3CDTF">2026-02-27T14:14:00Z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