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C99" w:rsidRDefault="00BF6DF5">
      <w:pPr>
        <w:pStyle w:val="Textoindependiente"/>
        <w:rPr>
          <w:rFonts w:ascii="Noto Sans" w:hAnsi="Noto Sans"/>
          <w:b/>
          <w:bCs/>
          <w:sz w:val="28"/>
          <w:szCs w:val="28"/>
          <w:lang w:val="en-US"/>
        </w:rPr>
      </w:pPr>
      <w:r>
        <w:rPr>
          <w:rFonts w:ascii="Noto Sans" w:hAnsi="Noto Sans"/>
          <w:b/>
          <w:bCs/>
          <w:noProof/>
          <w:sz w:val="28"/>
          <w:szCs w:val="28"/>
          <w:lang w:val="es-ES" w:eastAsia="es-ES" w:bidi="ar-SA"/>
        </w:rPr>
        <w:drawing>
          <wp:anchor distT="0" distB="0" distL="0" distR="0" simplePos="0" relativeHeight="2" behindDoc="0" locked="0" layoutInCell="1" allowOverlap="1">
            <wp:simplePos x="0" y="0"/>
            <wp:positionH relativeFrom="column">
              <wp:posOffset>-369570</wp:posOffset>
            </wp:positionH>
            <wp:positionV relativeFrom="paragraph">
              <wp:posOffset>-533400</wp:posOffset>
            </wp:positionV>
            <wp:extent cx="2419985" cy="694690"/>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5"/>
                    <a:stretch>
                      <a:fillRect/>
                    </a:stretch>
                  </pic:blipFill>
                  <pic:spPr bwMode="auto">
                    <a:xfrm>
                      <a:off x="0" y="0"/>
                      <a:ext cx="2419985" cy="694690"/>
                    </a:xfrm>
                    <a:prstGeom prst="rect">
                      <a:avLst/>
                    </a:prstGeom>
                  </pic:spPr>
                </pic:pic>
              </a:graphicData>
            </a:graphic>
          </wp:anchor>
        </w:drawing>
      </w:r>
    </w:p>
    <w:p w:rsidR="00C67C99" w:rsidRDefault="00BF6DF5">
      <w:pPr>
        <w:pStyle w:val="Textoindependiente"/>
        <w:rPr>
          <w:rFonts w:ascii="Noto Sans" w:hAnsi="Noto Sans"/>
          <w:b/>
          <w:bCs/>
          <w:sz w:val="28"/>
          <w:szCs w:val="28"/>
        </w:rPr>
      </w:pPr>
      <w:r>
        <w:rPr>
          <w:rFonts w:ascii="Noto Sans" w:hAnsi="Noto Sans"/>
          <w:b/>
          <w:bCs/>
          <w:sz w:val="28"/>
          <w:szCs w:val="28"/>
          <w:lang w:val="en-US"/>
        </w:rPr>
        <w:t>Call for Literature, Thought, Comics and Illustration 2026</w:t>
      </w:r>
    </w:p>
    <w:tbl>
      <w:tblPr>
        <w:tblW w:w="14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4650"/>
        <w:gridCol w:w="9914"/>
      </w:tblGrid>
      <w:tr w:rsidR="00C67C99">
        <w:trPr>
          <w:trHeight w:val="1755"/>
        </w:trPr>
        <w:tc>
          <w:tcPr>
            <w:tcW w:w="14563" w:type="dxa"/>
            <w:gridSpan w:val="2"/>
            <w:tcBorders>
              <w:top w:val="single" w:sz="2" w:space="0" w:color="000000"/>
              <w:left w:val="single" w:sz="2" w:space="0" w:color="000000"/>
              <w:bottom w:val="single" w:sz="2" w:space="0" w:color="000000"/>
              <w:right w:val="single" w:sz="2" w:space="0" w:color="000000"/>
            </w:tcBorders>
            <w:shd w:val="clear" w:color="auto" w:fill="B4C7DC"/>
          </w:tcPr>
          <w:p w:rsidR="00C67C99" w:rsidRDefault="00BF6DF5">
            <w:pPr>
              <w:pStyle w:val="Textoindependiente"/>
            </w:pPr>
            <w:r>
              <w:rPr>
                <w:rFonts w:ascii="Noto Sans" w:hAnsi="Noto Sans"/>
                <w:b/>
                <w:bCs/>
                <w:sz w:val="28"/>
                <w:szCs w:val="28"/>
                <w:lang w:val="en-US"/>
              </w:rPr>
              <w:t xml:space="preserve">Activity Report: Line </w:t>
            </w:r>
            <w:r>
              <w:rPr>
                <w:rStyle w:val="mfasi"/>
                <w:rFonts w:ascii="Noto Sans" w:hAnsi="Noto Sans"/>
                <w:b/>
                <w:bCs/>
                <w:sz w:val="28"/>
                <w:szCs w:val="28"/>
                <w:lang w:val="en-US"/>
              </w:rPr>
              <w:t>a)</w:t>
            </w:r>
            <w:r>
              <w:rPr>
                <w:rFonts w:ascii="Noto Sans" w:hAnsi="Noto Sans"/>
                <w:b/>
                <w:bCs/>
                <w:sz w:val="28"/>
                <w:szCs w:val="28"/>
                <w:lang w:val="en-US"/>
              </w:rPr>
              <w:t xml:space="preserve"> MOBILITY </w:t>
            </w:r>
          </w:p>
          <w:p w:rsidR="00C67C99" w:rsidRDefault="00BF6DF5">
            <w:pPr>
              <w:pStyle w:val="Textoindependiente"/>
              <w:rPr>
                <w:lang w:val="en-US"/>
              </w:rPr>
            </w:pPr>
            <w:r>
              <w:rPr>
                <w:rFonts w:ascii="Noto Sans" w:hAnsi="Noto Sans"/>
                <w:sz w:val="20"/>
                <w:szCs w:val="20"/>
                <w:lang w:val="en-US"/>
              </w:rPr>
              <w:t xml:space="preserve">This report is intended to explain the degree of compliance with the conditions imposed in the granting of the subsidy. It must contain all the necessary </w:t>
            </w:r>
            <w:r>
              <w:rPr>
                <w:rFonts w:ascii="Noto Sans" w:hAnsi="Noto Sans"/>
                <w:sz w:val="20"/>
                <w:szCs w:val="20"/>
                <w:lang w:val="en-US"/>
              </w:rPr>
              <w:t>information for the correct interpretation and understanding of the submitted expense justification and its allocation to the project. Please refer to point 19 of the call to find out what documentation must be submitted for justification.</w:t>
            </w:r>
            <w:r>
              <w:rPr>
                <w:rFonts w:ascii="Noto Sans" w:hAnsi="Noto Sans"/>
                <w:sz w:val="20"/>
                <w:szCs w:val="20"/>
                <w:lang w:val="en-US"/>
              </w:rPr>
              <w:br/>
            </w:r>
            <w:r>
              <w:rPr>
                <w:rFonts w:ascii="Noto Sans" w:hAnsi="Noto Sans"/>
                <w:sz w:val="20"/>
                <w:szCs w:val="20"/>
                <w:u w:val="single"/>
                <w:lang w:val="en-US"/>
              </w:rPr>
              <w:t>This report must</w:t>
            </w:r>
            <w:r>
              <w:rPr>
                <w:rFonts w:ascii="Noto Sans" w:hAnsi="Noto Sans"/>
                <w:sz w:val="20"/>
                <w:szCs w:val="20"/>
                <w:u w:val="single"/>
                <w:lang w:val="en-US"/>
              </w:rPr>
              <w:t xml:space="preserve"> be accompanied by graphic records (photographs, etc.) documenting the activity carried out. </w:t>
            </w:r>
          </w:p>
        </w:tc>
      </w:tr>
      <w:tr w:rsidR="00C67C99">
        <w:trPr>
          <w:trHeight w:val="1266"/>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sz w:val="20"/>
                <w:szCs w:val="20"/>
                <w:lang w:val="en-US"/>
              </w:rPr>
              <w:t xml:space="preserve">1. Activity carried out (book presentations, participation in fairs, festivals, round tables, conferences, recitals, etc.) and the venue where it took place.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pStyle w:val="Contingutdelataula"/>
              <w:rPr>
                <w:rFonts w:ascii="Noto Sans" w:hAnsi="Noto Sans"/>
                <w:sz w:val="20"/>
                <w:szCs w:val="20"/>
                <w:lang w:val="en-US"/>
              </w:rPr>
            </w:pPr>
          </w:p>
        </w:tc>
      </w:tr>
      <w:tr w:rsidR="00C67C99">
        <w:trPr>
          <w:trHeight w:val="1245"/>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sz w:val="20"/>
                <w:szCs w:val="20"/>
                <w:lang w:val="en-US"/>
              </w:rPr>
              <w:t xml:space="preserve">2. Route and travel dates. If travel expenses include mileage, a screenshot from Google Maps showing the kilometers traveled must be submitted.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pStyle w:val="Contingutdelataula"/>
              <w:rPr>
                <w:rFonts w:ascii="Noto Sans" w:hAnsi="Noto Sans"/>
                <w:sz w:val="20"/>
                <w:szCs w:val="20"/>
                <w:lang w:val="en-US"/>
              </w:rPr>
            </w:pPr>
          </w:p>
        </w:tc>
      </w:tr>
      <w:tr w:rsidR="00C67C99">
        <w:trPr>
          <w:trHeight w:val="1365"/>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sz w:val="20"/>
                <w:szCs w:val="20"/>
                <w:lang w:val="en-US"/>
              </w:rPr>
              <w:t xml:space="preserve">3. Number of people traveling. If different people stay in different hotels, this must be explained.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pStyle w:val="Contingutdelataula"/>
              <w:rPr>
                <w:rFonts w:ascii="Noto Sans" w:hAnsi="Noto Sans"/>
                <w:sz w:val="20"/>
                <w:szCs w:val="20"/>
                <w:lang w:val="en-US"/>
              </w:rPr>
            </w:pPr>
          </w:p>
        </w:tc>
      </w:tr>
      <w:tr w:rsidR="00C67C99">
        <w:trPr>
          <w:trHeight w:val="1410"/>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sz w:val="20"/>
                <w:szCs w:val="20"/>
                <w:lang w:val="en-US"/>
              </w:rPr>
              <w:t xml:space="preserve">4. </w:t>
            </w:r>
            <w:r>
              <w:rPr>
                <w:rFonts w:ascii="Noto Sans" w:hAnsi="Noto Sans"/>
                <w:bCs/>
                <w:sz w:val="20"/>
                <w:szCs w:val="20"/>
                <w:lang w:val="en-US"/>
              </w:rPr>
              <w:t xml:space="preserve">Motivation and context of the activity (publishing house promotion plan, professional networking, etc.). Fulfillment of the general objectives of the project.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pStyle w:val="Contingutdelataula"/>
              <w:rPr>
                <w:rFonts w:ascii="Noto Sans" w:hAnsi="Noto Sans"/>
                <w:sz w:val="20"/>
                <w:szCs w:val="20"/>
                <w:lang w:val="en-US"/>
              </w:rPr>
            </w:pPr>
          </w:p>
        </w:tc>
      </w:tr>
      <w:tr w:rsidR="00C67C99">
        <w:trPr>
          <w:trHeight w:val="1215"/>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sz w:val="20"/>
                <w:szCs w:val="20"/>
                <w:lang w:val="en-US"/>
              </w:rPr>
              <w:lastRenderedPageBreak/>
              <w:t xml:space="preserve">5. </w:t>
            </w:r>
            <w:r>
              <w:rPr>
                <w:rFonts w:ascii="Noto Sans" w:hAnsi="Noto Sans"/>
                <w:bCs/>
                <w:sz w:val="20"/>
                <w:szCs w:val="20"/>
                <w:lang w:val="en-US"/>
              </w:rPr>
              <w:t xml:space="preserve">Fulfillment of the initial budget.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rPr>
                <w:lang w:val="en-US"/>
              </w:rPr>
            </w:pPr>
          </w:p>
        </w:tc>
      </w:tr>
      <w:tr w:rsidR="00C67C99">
        <w:trPr>
          <w:trHeight w:val="1590"/>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bCs/>
                <w:sz w:val="20"/>
                <w:szCs w:val="20"/>
                <w:lang w:val="en-US"/>
              </w:rPr>
              <w:t xml:space="preserve">6. Explanation of the submitted invoices, in case they have any particularity that makes them difficult to interpret.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rPr>
                <w:lang w:val="en-US"/>
              </w:rPr>
            </w:pPr>
          </w:p>
        </w:tc>
      </w:tr>
      <w:tr w:rsidR="00C67C99">
        <w:trPr>
          <w:trHeight w:val="1590"/>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lang w:val="en-US"/>
              </w:rPr>
            </w:pPr>
            <w:r>
              <w:rPr>
                <w:rFonts w:ascii="Noto Sans" w:hAnsi="Noto Sans"/>
                <w:bCs/>
                <w:sz w:val="20"/>
                <w:szCs w:val="20"/>
                <w:lang w:val="en-US"/>
              </w:rPr>
              <w:t xml:space="preserve">7. Explanation of the submitted payment receipts, in case they have any particularity that makes them difficult to interpret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rPr>
                <w:lang w:val="en-US"/>
              </w:rPr>
            </w:pPr>
          </w:p>
        </w:tc>
      </w:tr>
      <w:tr w:rsidR="00C67C99">
        <w:trPr>
          <w:trHeight w:val="1590"/>
        </w:trPr>
        <w:tc>
          <w:tcPr>
            <w:tcW w:w="4650"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BF6DF5">
            <w:pPr>
              <w:rPr>
                <w:rFonts w:ascii="Noto Sans" w:hAnsi="Noto Sans"/>
                <w:bCs/>
                <w:sz w:val="20"/>
                <w:szCs w:val="20"/>
              </w:rPr>
            </w:pPr>
            <w:r>
              <w:rPr>
                <w:rFonts w:ascii="Noto Sans" w:hAnsi="Noto Sans"/>
                <w:bCs/>
                <w:sz w:val="20"/>
                <w:szCs w:val="20"/>
                <w:lang w:val="en-US"/>
              </w:rPr>
              <w:t xml:space="preserve">8. Explanation regarding the receipt of other subsidies. </w:t>
            </w:r>
          </w:p>
        </w:tc>
        <w:tc>
          <w:tcPr>
            <w:tcW w:w="9913" w:type="dxa"/>
            <w:tcBorders>
              <w:top w:val="single" w:sz="2" w:space="0" w:color="000000"/>
              <w:left w:val="single" w:sz="2" w:space="0" w:color="000000"/>
              <w:bottom w:val="single" w:sz="2" w:space="0" w:color="000000"/>
              <w:right w:val="single" w:sz="2" w:space="0" w:color="000000"/>
            </w:tcBorders>
            <w:shd w:val="clear" w:color="auto" w:fill="auto"/>
          </w:tcPr>
          <w:p w:rsidR="00C67C99" w:rsidRDefault="00C67C99">
            <w:pPr>
              <w:rPr>
                <w:lang w:val="en-US"/>
              </w:rPr>
            </w:pPr>
          </w:p>
        </w:tc>
      </w:tr>
    </w:tbl>
    <w:p w:rsidR="00C67C99" w:rsidRDefault="00C67C99">
      <w:pPr>
        <w:pStyle w:val="Textoindependiente"/>
        <w:rPr>
          <w:lang w:val="en-US"/>
        </w:rPr>
      </w:pPr>
    </w:p>
    <w:sectPr w:rsidR="00C67C99" w:rsidSect="00C67C99">
      <w:pgSz w:w="16838" w:h="11906" w:orient="landscape"/>
      <w:pgMar w:top="1134" w:right="1134" w:bottom="1134" w:left="1134" w:header="0" w:footer="0" w:gutter="0"/>
      <w:cols w:space="720"/>
      <w:formProt w:val="0"/>
      <w:docGrid w:linePitch="312"/>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C67C99"/>
    <w:rsid w:val="00BF6DF5"/>
    <w:rsid w:val="00C67C9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Cs w:val="24"/>
        <w:lang w:val="ca-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00"/>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fasi">
    <w:name w:val="Èmfasi"/>
    <w:qFormat/>
    <w:rsid w:val="00C67C99"/>
    <w:rPr>
      <w:i/>
      <w:iCs/>
    </w:rPr>
  </w:style>
  <w:style w:type="paragraph" w:customStyle="1" w:styleId="Encapalament">
    <w:name w:val="Encapçalament"/>
    <w:basedOn w:val="Normal"/>
    <w:next w:val="Textoindependiente"/>
    <w:qFormat/>
    <w:rsid w:val="00575400"/>
    <w:pPr>
      <w:keepNext/>
      <w:spacing w:before="240" w:after="120"/>
    </w:pPr>
    <w:rPr>
      <w:rFonts w:ascii="Liberation Sans" w:eastAsia="Microsoft YaHei" w:hAnsi="Liberation Sans"/>
      <w:sz w:val="28"/>
      <w:szCs w:val="28"/>
    </w:rPr>
  </w:style>
  <w:style w:type="paragraph" w:styleId="Textoindependiente">
    <w:name w:val="Body Text"/>
    <w:basedOn w:val="Normal"/>
    <w:rsid w:val="00575400"/>
    <w:pPr>
      <w:spacing w:after="140" w:line="276" w:lineRule="auto"/>
    </w:pPr>
  </w:style>
  <w:style w:type="paragraph" w:styleId="Lista">
    <w:name w:val="List"/>
    <w:basedOn w:val="Textoindependiente"/>
    <w:rsid w:val="00575400"/>
  </w:style>
  <w:style w:type="paragraph" w:customStyle="1" w:styleId="Caption">
    <w:name w:val="Caption"/>
    <w:basedOn w:val="Normal"/>
    <w:qFormat/>
    <w:rsid w:val="00575400"/>
    <w:pPr>
      <w:suppressLineNumbers/>
      <w:spacing w:before="120" w:after="120"/>
    </w:pPr>
    <w:rPr>
      <w:i/>
      <w:iCs/>
    </w:rPr>
  </w:style>
  <w:style w:type="paragraph" w:customStyle="1" w:styleId="ndex">
    <w:name w:val="Índex"/>
    <w:basedOn w:val="Normal"/>
    <w:qFormat/>
    <w:rsid w:val="00575400"/>
    <w:pPr>
      <w:suppressLineNumbers/>
    </w:pPr>
  </w:style>
  <w:style w:type="paragraph" w:customStyle="1" w:styleId="Contingutdelataula">
    <w:name w:val="Contingut de la taula"/>
    <w:basedOn w:val="Normal"/>
    <w:qFormat/>
    <w:rsid w:val="00575400"/>
    <w:pPr>
      <w:suppressLineNumbers/>
    </w:pPr>
  </w:style>
  <w:style w:type="paragraph" w:customStyle="1" w:styleId="Encapalamentdelataula">
    <w:name w:val="Encapçalament de la taula"/>
    <w:basedOn w:val="Contingutdelataula"/>
    <w:qFormat/>
    <w:rsid w:val="00575400"/>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Pages>
  <Words>235</Words>
  <Characters>1294</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u89239</cp:lastModifiedBy>
  <cp:revision>41</cp:revision>
  <dcterms:created xsi:type="dcterms:W3CDTF">2023-01-10T09:41:00Z</dcterms:created>
  <dcterms:modified xsi:type="dcterms:W3CDTF">2026-02-27T13:04:00Z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