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A10" w:rsidRDefault="00317B4F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6A10" w:rsidRPr="00317B4F" w:rsidRDefault="00317B4F">
      <w:pPr>
        <w:pStyle w:val="Textoindependiente"/>
        <w:rPr>
          <w:lang w:val="es-ES"/>
        </w:rPr>
      </w:pPr>
      <w:r w:rsidRPr="00317B4F">
        <w:rPr>
          <w:rFonts w:ascii="Noto Sans" w:hAnsi="Noto Sans"/>
          <w:b/>
          <w:bCs/>
          <w:sz w:val="28"/>
          <w:szCs w:val="28"/>
          <w:lang w:val="es-ES"/>
        </w:rPr>
        <w:t>Convocatoria de literatura, pensamiento, cómic e ilustración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086A10" w:rsidRPr="00317B4F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086A10" w:rsidRPr="00317B4F" w:rsidRDefault="00317B4F">
            <w:pPr>
              <w:pStyle w:val="Textoindependiente"/>
              <w:rPr>
                <w:lang w:val="es-ES"/>
              </w:rPr>
            </w:pPr>
            <w:r w:rsidRPr="00317B4F">
              <w:rPr>
                <w:rFonts w:ascii="Noto Sans" w:hAnsi="Noto Sans"/>
                <w:b/>
                <w:bCs/>
                <w:sz w:val="28"/>
                <w:szCs w:val="28"/>
                <w:lang w:val="es-ES"/>
              </w:rPr>
              <w:t xml:space="preserve">Memoria de actuación: línea </w:t>
            </w:r>
            <w:r w:rsidRPr="00317B4F">
              <w:rPr>
                <w:rStyle w:val="mfasi"/>
                <w:rFonts w:ascii="Noto Sans" w:hAnsi="Noto Sans"/>
                <w:b/>
                <w:bCs/>
                <w:sz w:val="28"/>
                <w:szCs w:val="28"/>
                <w:lang w:val="es-ES"/>
              </w:rPr>
              <w:t>c)</w:t>
            </w:r>
            <w:r w:rsidRPr="00317B4F">
              <w:rPr>
                <w:rFonts w:ascii="Noto Sans" w:hAnsi="Noto Sans"/>
                <w:b/>
                <w:bCs/>
                <w:sz w:val="28"/>
                <w:szCs w:val="28"/>
                <w:lang w:val="es-ES"/>
              </w:rPr>
              <w:t xml:space="preserve"> PROMOCIÓN </w:t>
            </w:r>
          </w:p>
          <w:p w:rsidR="00086A10" w:rsidRPr="00317B4F" w:rsidRDefault="00317B4F" w:rsidP="00317B4F">
            <w:pPr>
              <w:pStyle w:val="Textoindependiente"/>
              <w:rPr>
                <w:lang w:val="es-ES"/>
              </w:rPr>
            </w:pPr>
            <w:r w:rsidRPr="00317B4F">
              <w:rPr>
                <w:rFonts w:ascii="Noto Sans" w:hAnsi="Noto Sans"/>
                <w:sz w:val="20"/>
                <w:szCs w:val="20"/>
                <w:lang w:val="es-ES"/>
              </w:rPr>
              <w:t>Esta memoria sirve para que pueda</w:t>
            </w:r>
            <w:r w:rsidRPr="00317B4F">
              <w:rPr>
                <w:rFonts w:ascii="Noto Sans" w:hAnsi="Noto Sans"/>
                <w:sz w:val="20"/>
                <w:szCs w:val="20"/>
                <w:lang w:val="es-ES"/>
              </w:rPr>
              <w:t xml:space="preserve"> explicar el grado de cumplimiento de las condiciones impuestas en la concesión de la subvención. Debe contener toda la información necesaria para la correcta interpretación y comprensión de la justificación de gastos pres</w:t>
            </w:r>
            <w:r w:rsidRPr="00317B4F">
              <w:rPr>
                <w:rFonts w:ascii="Noto Sans" w:hAnsi="Noto Sans"/>
                <w:sz w:val="20"/>
                <w:szCs w:val="20"/>
                <w:lang w:val="es-ES"/>
              </w:rPr>
              <w:t>entada y su imputación al proyecto. Consulte</w:t>
            </w:r>
            <w:r w:rsidRPr="00317B4F">
              <w:rPr>
                <w:rFonts w:ascii="Noto Sans" w:hAnsi="Noto Sans"/>
                <w:sz w:val="20"/>
                <w:szCs w:val="20"/>
                <w:lang w:val="es-ES"/>
              </w:rPr>
              <w:t xml:space="preserve"> el punto 19 de la convocatoria para saber qué documentación hay que entregar para justificar. </w:t>
            </w:r>
          </w:p>
        </w:tc>
      </w:tr>
      <w:tr w:rsidR="00086A10" w:rsidRPr="00317B4F">
        <w:trPr>
          <w:trHeight w:val="972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1. Cumplimiento de los objetivos generales del proyecto. 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86A10" w:rsidRPr="00317B4F">
        <w:trPr>
          <w:trHeight w:val="1031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2. Cumplimiento de las características del proyecto tal como estaban previstas inicialmente y que repercutan en la valoración del proyecto.  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86A10" w:rsidRPr="00317B4F">
        <w:trPr>
          <w:trHeight w:val="1146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3. Cumplimiento del presupuesto inicial: explicación de posibles desviaciones respecto a los importes previstos 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>en el presupuesto y cambios en el reparto de las tareas que hayan repercutido en el presupuesto.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86A10" w:rsidRPr="00317B4F">
        <w:trPr>
          <w:trHeight w:val="648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>4. En caso de subvención para asistir a fer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ias u otras actividades, indique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lo siguiente:</w:t>
            </w:r>
          </w:p>
          <w:p w:rsidR="00086A10" w:rsidRPr="00317B4F" w:rsidRDefault="00317B4F">
            <w:pPr>
              <w:pStyle w:val="Textoindependiente"/>
              <w:numPr>
                <w:ilvl w:val="0"/>
                <w:numId w:val="1"/>
              </w:numPr>
              <w:tabs>
                <w:tab w:val="clear" w:pos="707"/>
                <w:tab w:val="left" w:pos="0"/>
              </w:tabs>
              <w:spacing w:after="0"/>
              <w:rPr>
                <w:rFonts w:ascii="Noto Sans" w:hAnsi="Noto Sans"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Ruta y fechas del viaje. Si los gastos de traslado incluyen kilometraje, hay que entregar una captura de pantalla de Google </w:t>
            </w:r>
            <w:proofErr w:type="spellStart"/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>Maps</w:t>
            </w:r>
            <w:proofErr w:type="spellEnd"/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donde se puedan comprobar los kilómetros realizados. </w:t>
            </w:r>
          </w:p>
          <w:p w:rsidR="00086A10" w:rsidRPr="00317B4F" w:rsidRDefault="00317B4F">
            <w:pPr>
              <w:pStyle w:val="Textoindependiente"/>
              <w:numPr>
                <w:ilvl w:val="0"/>
                <w:numId w:val="1"/>
              </w:numPr>
              <w:tabs>
                <w:tab w:val="clear" w:pos="707"/>
                <w:tab w:val="left" w:pos="0"/>
              </w:tabs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>Número de personas que viajan. Si pernoctan diferentes personas en difere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ntes hoteles, 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lastRenderedPageBreak/>
              <w:t>hay que explicarlo.</w:t>
            </w:r>
          </w:p>
          <w:p w:rsidR="00086A10" w:rsidRPr="00317B4F" w:rsidRDefault="00086A10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86A10" w:rsidRPr="00317B4F">
        <w:trPr>
          <w:trHeight w:val="1410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rFonts w:ascii="Noto Sans" w:hAnsi="Noto Sans"/>
                <w:bCs/>
                <w:sz w:val="20"/>
                <w:szCs w:val="20"/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lastRenderedPageBreak/>
              <w:t xml:space="preserve">5. Explicación de las facturas entregadas, en caso de que tengan alguna particularidad que las haga difícilmente interpretables. 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86A10" w:rsidRPr="00317B4F">
        <w:trPr>
          <w:trHeight w:val="1391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>
            <w:pPr>
              <w:rPr>
                <w:lang w:val="es-ES"/>
              </w:rPr>
            </w:pPr>
            <w:r w:rsidRPr="00317B4F">
              <w:rPr>
                <w:rFonts w:ascii="Noto Sans" w:hAnsi="Noto Sans"/>
                <w:sz w:val="20"/>
                <w:szCs w:val="20"/>
                <w:lang w:val="es-ES"/>
              </w:rPr>
              <w:t xml:space="preserve">6. 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>Explicación de los justificantes de pago entregados, en caso de que tengan alguna particularidad que los haga difícilmente interpretables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rPr>
                <w:lang w:val="es-ES"/>
              </w:rPr>
            </w:pPr>
          </w:p>
        </w:tc>
      </w:tr>
      <w:tr w:rsidR="00086A10" w:rsidRPr="00317B4F">
        <w:trPr>
          <w:trHeight w:val="1245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317B4F" w:rsidP="00317B4F">
            <w:pPr>
              <w:rPr>
                <w:lang w:val="es-ES"/>
              </w:rPr>
            </w:pP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7. Aclaración sobre 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otras subvenciones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recibidas </w:t>
            </w:r>
            <w:r w:rsidRPr="00317B4F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u otros ingresos. 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86A10" w:rsidRPr="00317B4F" w:rsidRDefault="00086A10">
            <w:pPr>
              <w:rPr>
                <w:lang w:val="es-ES"/>
              </w:rPr>
            </w:pPr>
          </w:p>
        </w:tc>
      </w:tr>
    </w:tbl>
    <w:p w:rsidR="00086A10" w:rsidRPr="00317B4F" w:rsidRDefault="00086A10">
      <w:pPr>
        <w:pStyle w:val="Textoindependiente"/>
        <w:rPr>
          <w:lang w:val="es-ES"/>
        </w:rPr>
      </w:pPr>
    </w:p>
    <w:sectPr w:rsidR="00086A10" w:rsidRPr="00317B4F" w:rsidSect="00086A1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20D5F"/>
    <w:multiLevelType w:val="multilevel"/>
    <w:tmpl w:val="5B6229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69A4BB4"/>
    <w:multiLevelType w:val="multilevel"/>
    <w:tmpl w:val="30E8B0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86A10"/>
    <w:rsid w:val="00086A10"/>
    <w:rsid w:val="0031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fasi">
    <w:name w:val="Èmfasi"/>
    <w:qFormat/>
    <w:rsid w:val="00086A10"/>
    <w:rPr>
      <w:i/>
      <w:iCs/>
    </w:rPr>
  </w:style>
  <w:style w:type="character" w:customStyle="1" w:styleId="Pics">
    <w:name w:val="Pics"/>
    <w:qFormat/>
    <w:rsid w:val="00086A10"/>
    <w:rPr>
      <w:rFonts w:ascii="OpenSymbol" w:eastAsia="OpenSymbol" w:hAnsi="OpenSymbol" w:cs="OpenSymbol"/>
    </w:rPr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254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37</cp:revision>
  <dcterms:created xsi:type="dcterms:W3CDTF">2023-01-10T09:41:00Z</dcterms:created>
  <dcterms:modified xsi:type="dcterms:W3CDTF">2026-02-27T08:33:00Z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